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93B4FE" w14:textId="77777777" w:rsidR="00DB6C53" w:rsidRDefault="00DB6C53" w:rsidP="00DB6C53">
      <w:pPr>
        <w:tabs>
          <w:tab w:val="right" w:pos="9180"/>
        </w:tabs>
        <w:ind w:right="36"/>
        <w:jc w:val="center"/>
        <w:rPr>
          <w:rFonts w:asciiTheme="minorHAnsi" w:hAnsiTheme="minorHAnsi"/>
          <w:u w:val="single"/>
        </w:rPr>
      </w:pPr>
      <w:r>
        <w:rPr>
          <w:rFonts w:asciiTheme="minorHAnsi" w:hAnsiTheme="minorHAnsi"/>
        </w:rPr>
        <w:t xml:space="preserve">Resolution No. </w:t>
      </w:r>
      <w:r w:rsidR="006536EF">
        <w:rPr>
          <w:rFonts w:asciiTheme="minorHAnsi" w:hAnsiTheme="minorHAnsi"/>
          <w:u w:val="single"/>
        </w:rPr>
        <w:t>33</w:t>
      </w:r>
      <w:r w:rsidR="008E4BAF">
        <w:rPr>
          <w:rFonts w:asciiTheme="minorHAnsi" w:hAnsiTheme="minorHAnsi"/>
          <w:u w:val="single"/>
        </w:rPr>
        <w:t>-20</w:t>
      </w:r>
    </w:p>
    <w:p w14:paraId="53932F77" w14:textId="77777777" w:rsidR="00DB6C53" w:rsidRPr="00DB6C53" w:rsidRDefault="00DB6C53" w:rsidP="00DB6C53">
      <w:pPr>
        <w:tabs>
          <w:tab w:val="right" w:pos="9180"/>
        </w:tabs>
        <w:ind w:right="36"/>
        <w:jc w:val="center"/>
        <w:rPr>
          <w:rFonts w:asciiTheme="minorHAnsi" w:hAnsiTheme="minorHAnsi"/>
          <w:u w:val="single"/>
        </w:rPr>
      </w:pPr>
    </w:p>
    <w:p w14:paraId="5090D51A" w14:textId="77777777" w:rsidR="008C288F" w:rsidRDefault="007610D8" w:rsidP="007610D8">
      <w:pPr>
        <w:ind w:right="14"/>
        <w:jc w:val="center"/>
        <w:rPr>
          <w:rFonts w:asciiTheme="minorHAnsi" w:hAnsiTheme="minorHAnsi"/>
          <w:bCs/>
        </w:rPr>
      </w:pPr>
      <w:r w:rsidRPr="007610D8">
        <w:rPr>
          <w:rFonts w:asciiTheme="minorHAnsi" w:hAnsiTheme="minorHAnsi"/>
          <w:bCs/>
        </w:rPr>
        <w:t xml:space="preserve">RESOLUTION </w:t>
      </w:r>
      <w:r w:rsidR="002939C6">
        <w:rPr>
          <w:rFonts w:asciiTheme="minorHAnsi" w:hAnsiTheme="minorHAnsi"/>
          <w:bCs/>
        </w:rPr>
        <w:t>AUTHOR</w:t>
      </w:r>
      <w:bookmarkStart w:id="0" w:name="_GoBack"/>
      <w:bookmarkEnd w:id="0"/>
      <w:r w:rsidR="002939C6">
        <w:rPr>
          <w:rFonts w:asciiTheme="minorHAnsi" w:hAnsiTheme="minorHAnsi"/>
          <w:bCs/>
        </w:rPr>
        <w:t xml:space="preserve">IZING THE </w:t>
      </w:r>
      <w:r w:rsidR="008C288F">
        <w:rPr>
          <w:rFonts w:asciiTheme="minorHAnsi" w:hAnsiTheme="minorHAnsi"/>
          <w:bCs/>
        </w:rPr>
        <w:t>IMPLEMENTATION OF CERTAIN FINANCIAL</w:t>
      </w:r>
    </w:p>
    <w:p w14:paraId="5F4C1D5C" w14:textId="77777777" w:rsidR="007610D8" w:rsidRDefault="008C288F" w:rsidP="007610D8">
      <w:pPr>
        <w:ind w:right="14"/>
        <w:jc w:val="center"/>
        <w:rPr>
          <w:rFonts w:asciiTheme="minorHAnsi" w:hAnsiTheme="minorHAnsi"/>
          <w:bCs/>
        </w:rPr>
      </w:pPr>
      <w:r>
        <w:rPr>
          <w:rFonts w:asciiTheme="minorHAnsi" w:hAnsiTheme="minorHAnsi"/>
          <w:bCs/>
        </w:rPr>
        <w:t>RELIEF EFFORTS TO ASSIST THOSE IMPACTED BY THE COVID-19 VIRUS</w:t>
      </w:r>
    </w:p>
    <w:p w14:paraId="060F473D" w14:textId="77777777" w:rsidR="007610D8" w:rsidRDefault="007610D8" w:rsidP="007610D8">
      <w:pPr>
        <w:ind w:right="14"/>
        <w:jc w:val="center"/>
        <w:rPr>
          <w:rFonts w:asciiTheme="minorHAnsi" w:hAnsiTheme="minorHAnsi"/>
          <w:bCs/>
        </w:rPr>
      </w:pPr>
    </w:p>
    <w:p w14:paraId="132CA975" w14:textId="77777777" w:rsidR="007610D8" w:rsidRDefault="007610D8" w:rsidP="007610D8">
      <w:pPr>
        <w:ind w:right="14"/>
        <w:jc w:val="center"/>
        <w:rPr>
          <w:rFonts w:asciiTheme="minorHAnsi" w:hAnsiTheme="minorHAnsi"/>
          <w:bCs/>
        </w:rPr>
      </w:pPr>
    </w:p>
    <w:p w14:paraId="336DAD1E" w14:textId="77777777" w:rsidR="002939C6" w:rsidRDefault="007610D8" w:rsidP="004F385D">
      <w:pPr>
        <w:spacing w:after="240"/>
        <w:ind w:right="18" w:firstLine="720"/>
        <w:jc w:val="both"/>
        <w:rPr>
          <w:rFonts w:asciiTheme="minorHAnsi" w:hAnsiTheme="minorHAnsi"/>
          <w:bCs/>
        </w:rPr>
      </w:pPr>
      <w:r w:rsidRPr="007610D8">
        <w:rPr>
          <w:rFonts w:asciiTheme="minorHAnsi" w:hAnsiTheme="minorHAnsi"/>
          <w:bCs/>
        </w:rPr>
        <w:t xml:space="preserve">WHEREAS, </w:t>
      </w:r>
      <w:r w:rsidR="002939C6">
        <w:rPr>
          <w:rFonts w:asciiTheme="minorHAnsi" w:hAnsiTheme="minorHAnsi"/>
          <w:bCs/>
        </w:rPr>
        <w:t>the Coronavirus disease 2019 (“COVID-19”) is a contagious, and at times fatal, respiratory disease caused by the SARS-CoV-2 virus; and</w:t>
      </w:r>
    </w:p>
    <w:p w14:paraId="119739E8" w14:textId="77777777" w:rsidR="005E7B87" w:rsidRDefault="002939C6" w:rsidP="004F385D">
      <w:pPr>
        <w:spacing w:after="240"/>
        <w:ind w:right="18" w:firstLine="720"/>
        <w:jc w:val="both"/>
        <w:rPr>
          <w:rFonts w:asciiTheme="minorHAnsi" w:hAnsiTheme="minorHAnsi"/>
          <w:bCs/>
        </w:rPr>
      </w:pPr>
      <w:r>
        <w:rPr>
          <w:rFonts w:asciiTheme="minorHAnsi" w:hAnsiTheme="minorHAnsi"/>
          <w:bCs/>
        </w:rPr>
        <w:t xml:space="preserve">WHEREAS, </w:t>
      </w:r>
      <w:r w:rsidR="005E7B87">
        <w:rPr>
          <w:rFonts w:asciiTheme="minorHAnsi" w:hAnsiTheme="minorHAnsi"/>
          <w:bCs/>
        </w:rPr>
        <w:t xml:space="preserve">Executive Order </w:t>
      </w:r>
      <w:r w:rsidR="006719A8">
        <w:rPr>
          <w:rFonts w:asciiTheme="minorHAnsi" w:hAnsiTheme="minorHAnsi"/>
          <w:bCs/>
        </w:rPr>
        <w:t>N</w:t>
      </w:r>
      <w:r w:rsidR="005E7B87">
        <w:rPr>
          <w:rFonts w:asciiTheme="minorHAnsi" w:hAnsiTheme="minorHAnsi"/>
          <w:bCs/>
        </w:rPr>
        <w:t>o. 103 declares the State</w:t>
      </w:r>
      <w:r w:rsidR="007E6295">
        <w:rPr>
          <w:rFonts w:asciiTheme="minorHAnsi" w:hAnsiTheme="minorHAnsi"/>
          <w:bCs/>
        </w:rPr>
        <w:t xml:space="preserve"> of New Jersey</w:t>
      </w:r>
      <w:r w:rsidR="005E7B87">
        <w:rPr>
          <w:rFonts w:asciiTheme="minorHAnsi" w:hAnsiTheme="minorHAnsi"/>
          <w:bCs/>
        </w:rPr>
        <w:t xml:space="preserve"> to be in a state of emergency as a result of </w:t>
      </w:r>
      <w:r w:rsidR="007E6295">
        <w:rPr>
          <w:rFonts w:asciiTheme="minorHAnsi" w:hAnsiTheme="minorHAnsi"/>
          <w:bCs/>
        </w:rPr>
        <w:t xml:space="preserve">the </w:t>
      </w:r>
      <w:r w:rsidR="005E7B87">
        <w:rPr>
          <w:rFonts w:asciiTheme="minorHAnsi" w:hAnsiTheme="minorHAnsi"/>
          <w:bCs/>
        </w:rPr>
        <w:t>impacts and feared future impacts of COVID-19 on the State’s communities; and</w:t>
      </w:r>
    </w:p>
    <w:p w14:paraId="7195433C" w14:textId="77777777" w:rsidR="002939C6" w:rsidRDefault="005E7B87" w:rsidP="004F385D">
      <w:pPr>
        <w:spacing w:after="240"/>
        <w:ind w:right="18" w:firstLine="720"/>
        <w:jc w:val="both"/>
        <w:rPr>
          <w:rFonts w:asciiTheme="minorHAnsi" w:hAnsiTheme="minorHAnsi"/>
          <w:bCs/>
        </w:rPr>
      </w:pPr>
      <w:r>
        <w:rPr>
          <w:rFonts w:asciiTheme="minorHAnsi" w:hAnsiTheme="minorHAnsi"/>
          <w:bCs/>
        </w:rPr>
        <w:t xml:space="preserve"> WHEREAS, Executive Order </w:t>
      </w:r>
      <w:r w:rsidR="006719A8">
        <w:rPr>
          <w:rFonts w:asciiTheme="minorHAnsi" w:hAnsiTheme="minorHAnsi"/>
          <w:bCs/>
        </w:rPr>
        <w:t>N</w:t>
      </w:r>
      <w:r>
        <w:rPr>
          <w:rFonts w:asciiTheme="minorHAnsi" w:hAnsiTheme="minorHAnsi"/>
          <w:bCs/>
        </w:rPr>
        <w:t xml:space="preserve">o. 107 directs all residents to remain in their homes except for reasons deemed essential to their </w:t>
      </w:r>
      <w:r w:rsidR="008C288F">
        <w:rPr>
          <w:rFonts w:asciiTheme="minorHAnsi" w:hAnsiTheme="minorHAnsi"/>
          <w:bCs/>
        </w:rPr>
        <w:t xml:space="preserve">health and </w:t>
      </w:r>
      <w:r>
        <w:rPr>
          <w:rFonts w:asciiTheme="minorHAnsi" w:hAnsiTheme="minorHAnsi"/>
          <w:bCs/>
        </w:rPr>
        <w:t>welfare; and</w:t>
      </w:r>
    </w:p>
    <w:p w14:paraId="0641395B" w14:textId="77777777" w:rsidR="005E7B87" w:rsidRDefault="005E7B87" w:rsidP="004F385D">
      <w:pPr>
        <w:spacing w:after="240"/>
        <w:ind w:right="18" w:firstLine="720"/>
        <w:jc w:val="both"/>
        <w:rPr>
          <w:rFonts w:asciiTheme="minorHAnsi" w:hAnsiTheme="minorHAnsi"/>
          <w:bCs/>
        </w:rPr>
      </w:pPr>
      <w:r>
        <w:rPr>
          <w:rFonts w:asciiTheme="minorHAnsi" w:hAnsiTheme="minorHAnsi"/>
          <w:bCs/>
        </w:rPr>
        <w:t xml:space="preserve">WHEREAS, Executive Order </w:t>
      </w:r>
      <w:r w:rsidR="006719A8">
        <w:rPr>
          <w:rFonts w:asciiTheme="minorHAnsi" w:hAnsiTheme="minorHAnsi"/>
          <w:bCs/>
        </w:rPr>
        <w:t>N</w:t>
      </w:r>
      <w:r>
        <w:rPr>
          <w:rFonts w:asciiTheme="minorHAnsi" w:hAnsiTheme="minorHAnsi"/>
          <w:bCs/>
        </w:rPr>
        <w:t>o. 119 extends New Jersey’s state of emergency</w:t>
      </w:r>
      <w:r w:rsidR="008C288F">
        <w:rPr>
          <w:rFonts w:asciiTheme="minorHAnsi" w:hAnsiTheme="minorHAnsi"/>
          <w:bCs/>
        </w:rPr>
        <w:t xml:space="preserve"> and</w:t>
      </w:r>
      <w:r>
        <w:rPr>
          <w:rFonts w:asciiTheme="minorHAnsi" w:hAnsiTheme="minorHAnsi"/>
          <w:bCs/>
        </w:rPr>
        <w:t xml:space="preserve"> all Executive Orders adopted in whole or in part as a result of the COVID-19 outbreak </w:t>
      </w:r>
      <w:proofErr w:type="gramStart"/>
      <w:r w:rsidR="008C288F">
        <w:rPr>
          <w:rFonts w:asciiTheme="minorHAnsi" w:hAnsiTheme="minorHAnsi"/>
          <w:bCs/>
        </w:rPr>
        <w:t xml:space="preserve">so as </w:t>
      </w:r>
      <w:r>
        <w:rPr>
          <w:rFonts w:asciiTheme="minorHAnsi" w:hAnsiTheme="minorHAnsi"/>
          <w:bCs/>
        </w:rPr>
        <w:t>to</w:t>
      </w:r>
      <w:proofErr w:type="gramEnd"/>
      <w:r>
        <w:rPr>
          <w:rFonts w:asciiTheme="minorHAnsi" w:hAnsiTheme="minorHAnsi"/>
          <w:bCs/>
        </w:rPr>
        <w:t xml:space="preserve"> remain in full force and effect until otherwise ordered; and</w:t>
      </w:r>
    </w:p>
    <w:p w14:paraId="0F42028C" w14:textId="77777777" w:rsidR="00CA4750" w:rsidRDefault="005E7B87" w:rsidP="004F385D">
      <w:pPr>
        <w:spacing w:after="240"/>
        <w:ind w:right="18" w:firstLine="720"/>
        <w:jc w:val="both"/>
        <w:rPr>
          <w:rFonts w:asciiTheme="minorHAnsi" w:hAnsiTheme="minorHAnsi"/>
          <w:bCs/>
        </w:rPr>
      </w:pPr>
      <w:r>
        <w:rPr>
          <w:rFonts w:asciiTheme="minorHAnsi" w:hAnsiTheme="minorHAnsi"/>
          <w:bCs/>
        </w:rPr>
        <w:t xml:space="preserve">WHEREAS, </w:t>
      </w:r>
      <w:r w:rsidR="006719A8">
        <w:rPr>
          <w:rFonts w:asciiTheme="minorHAnsi" w:hAnsiTheme="minorHAnsi"/>
          <w:bCs/>
        </w:rPr>
        <w:t>the</w:t>
      </w:r>
      <w:r w:rsidR="007610D8" w:rsidRPr="007610D8">
        <w:rPr>
          <w:rFonts w:asciiTheme="minorHAnsi" w:hAnsiTheme="minorHAnsi"/>
          <w:bCs/>
        </w:rPr>
        <w:t xml:space="preserve"> Authority</w:t>
      </w:r>
      <w:r>
        <w:rPr>
          <w:rFonts w:asciiTheme="minorHAnsi" w:hAnsiTheme="minorHAnsi"/>
          <w:bCs/>
        </w:rPr>
        <w:t xml:space="preserve"> recognizes the financial strain placed upon the communities it serves and its ratepayers as a result of the</w:t>
      </w:r>
      <w:r w:rsidR="008C288F">
        <w:rPr>
          <w:rFonts w:asciiTheme="minorHAnsi" w:hAnsiTheme="minorHAnsi"/>
          <w:bCs/>
        </w:rPr>
        <w:t>se impacts of the</w:t>
      </w:r>
      <w:r>
        <w:rPr>
          <w:rFonts w:asciiTheme="minorHAnsi" w:hAnsiTheme="minorHAnsi"/>
          <w:bCs/>
        </w:rPr>
        <w:t xml:space="preserve"> COVID-19 outbreak and desires to </w:t>
      </w:r>
      <w:r w:rsidR="007A775C">
        <w:rPr>
          <w:rFonts w:asciiTheme="minorHAnsi" w:hAnsiTheme="minorHAnsi"/>
          <w:bCs/>
        </w:rPr>
        <w:t xml:space="preserve">implement certain financial relief efforts to assist those </w:t>
      </w:r>
      <w:r w:rsidR="007E6295">
        <w:rPr>
          <w:rFonts w:asciiTheme="minorHAnsi" w:hAnsiTheme="minorHAnsi"/>
          <w:bCs/>
        </w:rPr>
        <w:t>that</w:t>
      </w:r>
      <w:r w:rsidR="007A775C">
        <w:rPr>
          <w:rFonts w:asciiTheme="minorHAnsi" w:hAnsiTheme="minorHAnsi"/>
          <w:bCs/>
        </w:rPr>
        <w:t xml:space="preserve"> it serves that are most affected.  </w:t>
      </w:r>
    </w:p>
    <w:p w14:paraId="726867F5" w14:textId="77777777" w:rsidR="00CA4750" w:rsidRDefault="007610D8" w:rsidP="004F385D">
      <w:pPr>
        <w:spacing w:after="240"/>
        <w:ind w:right="18" w:firstLine="720"/>
        <w:jc w:val="both"/>
        <w:rPr>
          <w:rFonts w:asciiTheme="minorHAnsi" w:hAnsiTheme="minorHAnsi"/>
          <w:bCs/>
        </w:rPr>
      </w:pPr>
      <w:r w:rsidRPr="007610D8">
        <w:rPr>
          <w:rFonts w:asciiTheme="minorHAnsi" w:hAnsiTheme="minorHAnsi"/>
          <w:bCs/>
        </w:rPr>
        <w:t>NOW, THEREFORE, BE IT RESOLVED by The Southeast Morris County Municipal Utilities Authority on this 1</w:t>
      </w:r>
      <w:r>
        <w:rPr>
          <w:rFonts w:asciiTheme="minorHAnsi" w:hAnsiTheme="minorHAnsi"/>
          <w:bCs/>
        </w:rPr>
        <w:t>6</w:t>
      </w:r>
      <w:r w:rsidRPr="007610D8">
        <w:rPr>
          <w:rFonts w:asciiTheme="minorHAnsi" w:hAnsiTheme="minorHAnsi"/>
          <w:bCs/>
        </w:rPr>
        <w:t xml:space="preserve">th day of </w:t>
      </w:r>
      <w:r>
        <w:rPr>
          <w:rFonts w:asciiTheme="minorHAnsi" w:hAnsiTheme="minorHAnsi"/>
          <w:bCs/>
        </w:rPr>
        <w:t>April 2020</w:t>
      </w:r>
      <w:r w:rsidR="00CA4750">
        <w:rPr>
          <w:rFonts w:asciiTheme="minorHAnsi" w:hAnsiTheme="minorHAnsi"/>
          <w:bCs/>
        </w:rPr>
        <w:t xml:space="preserve"> as follows:</w:t>
      </w:r>
    </w:p>
    <w:p w14:paraId="2A691D90" w14:textId="77777777" w:rsidR="00CA4750" w:rsidRDefault="00CA4750" w:rsidP="004F385D">
      <w:pPr>
        <w:spacing w:after="240"/>
        <w:ind w:left="1440" w:right="1008" w:hanging="720"/>
        <w:jc w:val="both"/>
        <w:rPr>
          <w:rFonts w:asciiTheme="minorHAnsi" w:hAnsiTheme="minorHAnsi"/>
          <w:bCs/>
        </w:rPr>
      </w:pPr>
      <w:r>
        <w:rPr>
          <w:rFonts w:asciiTheme="minorHAnsi" w:hAnsiTheme="minorHAnsi"/>
          <w:bCs/>
        </w:rPr>
        <w:t>1.</w:t>
      </w:r>
      <w:r>
        <w:rPr>
          <w:rFonts w:asciiTheme="minorHAnsi" w:hAnsiTheme="minorHAnsi"/>
          <w:bCs/>
        </w:rPr>
        <w:tab/>
        <w:t>The Authority hereby suspends the practice of water service shut offs as a result of non-payment of bills; and</w:t>
      </w:r>
    </w:p>
    <w:p w14:paraId="1D9FE505" w14:textId="77777777" w:rsidR="00CA4750" w:rsidRDefault="00CA4750" w:rsidP="004F385D">
      <w:pPr>
        <w:spacing w:after="240"/>
        <w:ind w:left="1440" w:right="1008" w:hanging="720"/>
        <w:jc w:val="both"/>
        <w:rPr>
          <w:rFonts w:asciiTheme="minorHAnsi" w:hAnsiTheme="minorHAnsi"/>
          <w:bCs/>
        </w:rPr>
      </w:pPr>
      <w:r>
        <w:rPr>
          <w:rFonts w:asciiTheme="minorHAnsi" w:hAnsiTheme="minorHAnsi"/>
          <w:bCs/>
        </w:rPr>
        <w:t>2.</w:t>
      </w:r>
      <w:r>
        <w:rPr>
          <w:rFonts w:asciiTheme="minorHAnsi" w:hAnsiTheme="minorHAnsi"/>
          <w:bCs/>
        </w:rPr>
        <w:tab/>
        <w:t>The Authority hereby suspends the accruing of interest and penalties on currently past due bills and shall forbear from imposing such interest and penalty charges on bills that may become past due during the period that this suspension remains in effect; and</w:t>
      </w:r>
    </w:p>
    <w:p w14:paraId="1A21C424" w14:textId="77777777" w:rsidR="008C288F" w:rsidRDefault="00CA4750" w:rsidP="004F385D">
      <w:pPr>
        <w:spacing w:after="240"/>
        <w:ind w:left="1440" w:right="1008" w:hanging="720"/>
        <w:jc w:val="both"/>
        <w:rPr>
          <w:rFonts w:asciiTheme="minorHAnsi" w:hAnsiTheme="minorHAnsi"/>
          <w:bCs/>
        </w:rPr>
      </w:pPr>
      <w:r>
        <w:rPr>
          <w:rFonts w:asciiTheme="minorHAnsi" w:hAnsiTheme="minorHAnsi"/>
          <w:bCs/>
        </w:rPr>
        <w:t>3.</w:t>
      </w:r>
      <w:r>
        <w:rPr>
          <w:rFonts w:asciiTheme="minorHAnsi" w:hAnsiTheme="minorHAnsi"/>
          <w:bCs/>
        </w:rPr>
        <w:tab/>
        <w:t>The Authority shall seek to accommodate customer hardships on a case-by-case basis through the implementation of payment plans</w:t>
      </w:r>
      <w:r w:rsidR="008C288F">
        <w:rPr>
          <w:rFonts w:asciiTheme="minorHAnsi" w:hAnsiTheme="minorHAnsi"/>
          <w:bCs/>
        </w:rPr>
        <w:t xml:space="preserve"> for current and future outstanding balances that may accrue or continue to accrue during the period of this crisis.</w:t>
      </w:r>
    </w:p>
    <w:p w14:paraId="1C6E4BF5" w14:textId="77777777" w:rsidR="007610D8" w:rsidRPr="007610D8" w:rsidRDefault="007610D8" w:rsidP="004F385D">
      <w:pPr>
        <w:spacing w:after="240"/>
        <w:ind w:right="18" w:firstLine="720"/>
        <w:jc w:val="both"/>
        <w:rPr>
          <w:rFonts w:asciiTheme="minorHAnsi" w:hAnsiTheme="minorHAnsi"/>
          <w:bCs/>
        </w:rPr>
      </w:pPr>
      <w:r w:rsidRPr="007610D8">
        <w:rPr>
          <w:rFonts w:asciiTheme="minorHAnsi" w:hAnsiTheme="minorHAnsi"/>
          <w:bCs/>
        </w:rPr>
        <w:lastRenderedPageBreak/>
        <w:t>BE IT FURTHER RESOLVED th</w:t>
      </w:r>
      <w:r w:rsidR="008C288F">
        <w:rPr>
          <w:rFonts w:asciiTheme="minorHAnsi" w:hAnsiTheme="minorHAnsi"/>
          <w:bCs/>
        </w:rPr>
        <w:t xml:space="preserve">at the suspension of these collection practices and the implementation of these efforts to accommodate those impacted by the COVID-19 </w:t>
      </w:r>
      <w:r w:rsidR="007A775C">
        <w:rPr>
          <w:rFonts w:asciiTheme="minorHAnsi" w:hAnsiTheme="minorHAnsi"/>
          <w:bCs/>
        </w:rPr>
        <w:t xml:space="preserve">outbreak </w:t>
      </w:r>
      <w:r w:rsidR="008C288F">
        <w:rPr>
          <w:rFonts w:asciiTheme="minorHAnsi" w:hAnsiTheme="minorHAnsi"/>
          <w:bCs/>
        </w:rPr>
        <w:t>shall be effective immediately and shall remain in effect until further or otherwise resolved by the Authority.</w:t>
      </w:r>
    </w:p>
    <w:p w14:paraId="4E64B64B" w14:textId="77777777" w:rsidR="00B9135D" w:rsidRPr="00B72FCC" w:rsidRDefault="00B9135D" w:rsidP="005A368B">
      <w:pPr>
        <w:tabs>
          <w:tab w:val="right" w:pos="9630"/>
        </w:tabs>
        <w:ind w:right="36"/>
        <w:jc w:val="both"/>
        <w:rPr>
          <w:rFonts w:asciiTheme="minorHAnsi" w:hAnsiTheme="minorHAnsi"/>
          <w:bCs/>
        </w:rPr>
      </w:pPr>
      <w:r w:rsidRPr="00B72FCC">
        <w:rPr>
          <w:rFonts w:asciiTheme="minorHAnsi" w:hAnsiTheme="minorHAnsi"/>
          <w:bCs/>
        </w:rPr>
        <w:t>ATTEST:</w:t>
      </w:r>
      <w:r w:rsidRPr="00B72FCC">
        <w:rPr>
          <w:rFonts w:asciiTheme="minorHAnsi" w:hAnsiTheme="minorHAnsi"/>
          <w:bCs/>
        </w:rPr>
        <w:tab/>
        <w:t>THE SOUTHEAST MORRIS COUNTY</w:t>
      </w:r>
    </w:p>
    <w:p w14:paraId="08B22F3F" w14:textId="77777777" w:rsidR="00B9135D" w:rsidRPr="00B72FCC" w:rsidRDefault="00B9135D" w:rsidP="005A368B">
      <w:pPr>
        <w:tabs>
          <w:tab w:val="right" w:pos="9630"/>
        </w:tabs>
        <w:ind w:right="36"/>
        <w:jc w:val="both"/>
        <w:rPr>
          <w:rFonts w:asciiTheme="minorHAnsi" w:hAnsiTheme="minorHAnsi"/>
          <w:bCs/>
        </w:rPr>
      </w:pPr>
      <w:r w:rsidRPr="00B72FCC">
        <w:rPr>
          <w:rFonts w:asciiTheme="minorHAnsi" w:hAnsiTheme="minorHAnsi"/>
          <w:bCs/>
        </w:rPr>
        <w:tab/>
        <w:t>MUNICIPAL UTILITIES AUTHORITY</w:t>
      </w:r>
    </w:p>
    <w:p w14:paraId="36CB28C1" w14:textId="77777777" w:rsidR="00B9135D" w:rsidRPr="00B72FCC" w:rsidRDefault="00B9135D" w:rsidP="005A368B">
      <w:pPr>
        <w:tabs>
          <w:tab w:val="right" w:pos="9630"/>
        </w:tabs>
        <w:ind w:right="36"/>
        <w:jc w:val="both"/>
        <w:rPr>
          <w:rFonts w:asciiTheme="minorHAnsi" w:hAnsiTheme="minorHAnsi"/>
          <w:bCs/>
        </w:rPr>
      </w:pPr>
    </w:p>
    <w:p w14:paraId="2AE735AD" w14:textId="77777777" w:rsidR="00B9135D" w:rsidRPr="00B72FCC" w:rsidRDefault="00B9135D" w:rsidP="005A368B">
      <w:pPr>
        <w:tabs>
          <w:tab w:val="right" w:pos="9630"/>
        </w:tabs>
        <w:ind w:right="36"/>
        <w:jc w:val="both"/>
        <w:rPr>
          <w:rFonts w:asciiTheme="minorHAnsi" w:hAnsiTheme="minorHAnsi"/>
          <w:bCs/>
        </w:rPr>
      </w:pPr>
      <w:r w:rsidRPr="00B72FCC">
        <w:rPr>
          <w:rFonts w:asciiTheme="minorHAnsi" w:hAnsiTheme="minorHAnsi"/>
          <w:bCs/>
        </w:rPr>
        <w:t>____________________________________</w:t>
      </w:r>
      <w:r w:rsidRPr="00B72FCC">
        <w:rPr>
          <w:rFonts w:asciiTheme="minorHAnsi" w:hAnsiTheme="minorHAnsi"/>
          <w:bCs/>
        </w:rPr>
        <w:tab/>
        <w:t>____________________________________</w:t>
      </w:r>
    </w:p>
    <w:p w14:paraId="03030538" w14:textId="77777777" w:rsidR="00B9135D" w:rsidRPr="00B72FCC" w:rsidRDefault="00CE74E1" w:rsidP="005A368B">
      <w:pPr>
        <w:tabs>
          <w:tab w:val="right" w:pos="9630"/>
        </w:tabs>
        <w:ind w:right="36"/>
        <w:jc w:val="both"/>
        <w:rPr>
          <w:rFonts w:asciiTheme="minorHAnsi" w:hAnsiTheme="minorHAnsi"/>
          <w:bCs/>
        </w:rPr>
      </w:pPr>
      <w:r>
        <w:rPr>
          <w:rFonts w:asciiTheme="minorHAnsi" w:hAnsiTheme="minorHAnsi"/>
          <w:bCs/>
        </w:rPr>
        <w:t>ALEXIS BOZZA</w:t>
      </w:r>
      <w:r w:rsidR="00B9135D" w:rsidRPr="00B72FCC">
        <w:rPr>
          <w:rFonts w:asciiTheme="minorHAnsi" w:hAnsiTheme="minorHAnsi"/>
          <w:bCs/>
        </w:rPr>
        <w:t>, Assistant Secretary</w:t>
      </w:r>
      <w:r w:rsidR="00B9135D" w:rsidRPr="00B72FCC">
        <w:rPr>
          <w:rFonts w:asciiTheme="minorHAnsi" w:hAnsiTheme="minorHAnsi"/>
          <w:bCs/>
        </w:rPr>
        <w:tab/>
      </w:r>
      <w:r w:rsidR="00D24D59">
        <w:rPr>
          <w:rFonts w:asciiTheme="minorHAnsi" w:hAnsiTheme="minorHAnsi"/>
          <w:bCs/>
          <w:caps/>
        </w:rPr>
        <w:t>SAVERIO C. IANNACCONE</w:t>
      </w:r>
      <w:r w:rsidR="00B9135D" w:rsidRPr="00B72FCC">
        <w:rPr>
          <w:rFonts w:asciiTheme="minorHAnsi" w:hAnsiTheme="minorHAnsi"/>
          <w:bCs/>
          <w:caps/>
        </w:rPr>
        <w:t xml:space="preserve">, </w:t>
      </w:r>
      <w:r w:rsidR="00F60C7E">
        <w:rPr>
          <w:rFonts w:asciiTheme="minorHAnsi" w:hAnsiTheme="minorHAnsi"/>
          <w:bCs/>
        </w:rPr>
        <w:t>C</w:t>
      </w:r>
      <w:r w:rsidR="00B9135D" w:rsidRPr="00B72FCC">
        <w:rPr>
          <w:rFonts w:asciiTheme="minorHAnsi" w:hAnsiTheme="minorHAnsi"/>
          <w:bCs/>
        </w:rPr>
        <w:t>hairman</w:t>
      </w:r>
    </w:p>
    <w:p w14:paraId="25EBE0E1" w14:textId="77777777" w:rsidR="00B9135D" w:rsidRPr="00B72FCC" w:rsidRDefault="00B9135D" w:rsidP="00B9135D">
      <w:pPr>
        <w:jc w:val="both"/>
        <w:rPr>
          <w:rFonts w:asciiTheme="minorHAnsi" w:hAnsiTheme="minorHAnsi"/>
        </w:rPr>
      </w:pPr>
    </w:p>
    <w:p w14:paraId="651EDFAB" w14:textId="77777777" w:rsidR="00CE74E1" w:rsidRPr="00B72FCC" w:rsidRDefault="00B9135D" w:rsidP="00B9135D">
      <w:pPr>
        <w:jc w:val="both"/>
        <w:rPr>
          <w:rFonts w:asciiTheme="minorHAnsi" w:hAnsiTheme="minorHAnsi"/>
        </w:rPr>
      </w:pPr>
      <w:r w:rsidRPr="00B72FCC">
        <w:rPr>
          <w:rFonts w:asciiTheme="minorHAnsi" w:hAnsiTheme="minorHAnsi"/>
        </w:rPr>
        <w:t>D</w:t>
      </w:r>
      <w:r w:rsidR="00864BF2" w:rsidRPr="00B72FCC">
        <w:rPr>
          <w:rFonts w:asciiTheme="minorHAnsi" w:hAnsiTheme="minorHAnsi"/>
        </w:rPr>
        <w:t>ated</w:t>
      </w:r>
      <w:r w:rsidR="00CE74E1">
        <w:rPr>
          <w:rFonts w:asciiTheme="minorHAnsi" w:hAnsiTheme="minorHAnsi"/>
        </w:rPr>
        <w:t xml:space="preserve">:  </w:t>
      </w:r>
      <w:r w:rsidR="009F47C6">
        <w:rPr>
          <w:rFonts w:asciiTheme="minorHAnsi" w:hAnsiTheme="minorHAnsi"/>
        </w:rPr>
        <w:t>April 16</w:t>
      </w:r>
      <w:r w:rsidR="00D24D59">
        <w:rPr>
          <w:rFonts w:asciiTheme="minorHAnsi" w:hAnsiTheme="minorHAnsi"/>
        </w:rPr>
        <w:t>, 2020</w:t>
      </w:r>
    </w:p>
    <w:p w14:paraId="6C77A259" w14:textId="77777777" w:rsidR="00B9135D" w:rsidRPr="00B72FCC" w:rsidRDefault="00B9135D" w:rsidP="00B9135D">
      <w:pPr>
        <w:jc w:val="both"/>
        <w:rPr>
          <w:rFonts w:asciiTheme="minorHAnsi" w:hAnsiTheme="minorHAnsi"/>
        </w:rPr>
      </w:pPr>
    </w:p>
    <w:p w14:paraId="449C1A81" w14:textId="77777777" w:rsidR="00B9135D" w:rsidRPr="00B72FCC" w:rsidRDefault="00B9135D" w:rsidP="00B9135D">
      <w:pPr>
        <w:jc w:val="both"/>
        <w:rPr>
          <w:rFonts w:asciiTheme="minorHAnsi" w:hAnsiTheme="minorHAnsi"/>
          <w:u w:val="single"/>
        </w:rPr>
      </w:pPr>
    </w:p>
    <w:p w14:paraId="33B1AF8A" w14:textId="77777777" w:rsidR="00396801" w:rsidRPr="00B72FCC" w:rsidRDefault="00396801">
      <w:pPr>
        <w:rPr>
          <w:rFonts w:asciiTheme="minorHAnsi" w:hAnsiTheme="minorHAnsi"/>
        </w:rPr>
      </w:pPr>
    </w:p>
    <w:sectPr w:rsidR="00396801" w:rsidRPr="00B72FCC" w:rsidSect="00DB6C53">
      <w:headerReference w:type="first" r:id="rId7"/>
      <w:footerReference w:type="first" r:id="rId8"/>
      <w:pgSz w:w="12240" w:h="15840" w:code="1"/>
      <w:pgMar w:top="1440" w:right="1296" w:bottom="1440" w:left="129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4E9868" w14:textId="77777777" w:rsidR="004E1B5C" w:rsidRDefault="004E1B5C" w:rsidP="00396801">
      <w:r>
        <w:separator/>
      </w:r>
    </w:p>
  </w:endnote>
  <w:endnote w:type="continuationSeparator" w:id="0">
    <w:p w14:paraId="52C67199" w14:textId="77777777" w:rsidR="004E1B5C" w:rsidRDefault="004E1B5C" w:rsidP="00396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E433E" w14:textId="77777777" w:rsidR="00172463" w:rsidRPr="002F283B" w:rsidRDefault="00172463" w:rsidP="00172463">
    <w:pPr>
      <w:pStyle w:val="Footer"/>
      <w:tabs>
        <w:tab w:val="left" w:pos="2520"/>
        <w:tab w:val="left" w:pos="5400"/>
        <w:tab w:val="left" w:pos="7200"/>
      </w:tabs>
      <w:ind w:right="-24"/>
      <w:rPr>
        <w:rFonts w:ascii="Century Gothic" w:hAnsi="Century Gothic" w:cs="Arial"/>
        <w:b/>
        <w:bCs/>
        <w:color w:val="071477"/>
        <w:sz w:val="17"/>
        <w:szCs w:val="17"/>
      </w:rPr>
    </w:pPr>
    <w:r w:rsidRPr="002F283B">
      <w:rPr>
        <w:rFonts w:ascii="Century Gothic" w:hAnsi="Century Gothic" w:cs="Arial"/>
        <w:b/>
        <w:bCs/>
        <w:color w:val="071477"/>
        <w:sz w:val="17"/>
        <w:szCs w:val="17"/>
      </w:rPr>
      <w:t>Board Members</w:t>
    </w:r>
  </w:p>
  <w:p w14:paraId="29266509" w14:textId="77777777" w:rsidR="00172463" w:rsidRPr="002F283B" w:rsidRDefault="00172463" w:rsidP="00172463">
    <w:pPr>
      <w:pStyle w:val="Footer"/>
      <w:tabs>
        <w:tab w:val="left" w:pos="2520"/>
        <w:tab w:val="left" w:pos="5400"/>
        <w:tab w:val="left" w:pos="7200"/>
      </w:tabs>
      <w:ind w:right="-24"/>
      <w:rPr>
        <w:rFonts w:ascii="Century Gothic" w:hAnsi="Century Gothic" w:cs="Arial"/>
        <w:b/>
        <w:bCs/>
        <w:color w:val="071477"/>
        <w:sz w:val="17"/>
        <w:szCs w:val="17"/>
      </w:rPr>
    </w:pPr>
  </w:p>
  <w:p w14:paraId="40FED6FF" w14:textId="77777777" w:rsidR="00172463" w:rsidRPr="002F283B" w:rsidRDefault="00172463" w:rsidP="00172463">
    <w:pPr>
      <w:pStyle w:val="Footer"/>
      <w:tabs>
        <w:tab w:val="clear" w:pos="4680"/>
        <w:tab w:val="clear" w:pos="9360"/>
        <w:tab w:val="left" w:pos="2340"/>
        <w:tab w:val="left" w:pos="5310"/>
        <w:tab w:val="left" w:pos="7740"/>
      </w:tabs>
      <w:ind w:right="-24"/>
      <w:rPr>
        <w:rFonts w:ascii="Century Gothic" w:hAnsi="Century Gothic" w:cs="Arial"/>
        <w:b/>
        <w:bCs/>
        <w:color w:val="071477"/>
        <w:sz w:val="17"/>
        <w:szCs w:val="17"/>
      </w:rPr>
    </w:pPr>
    <w:smartTag w:uri="urn:schemas-microsoft-com:office:smarttags" w:element="City">
      <w:smartTag w:uri="urn:schemas-microsoft-com:office:smarttags" w:element="place">
        <w:r w:rsidRPr="002F283B">
          <w:rPr>
            <w:rFonts w:ascii="Century Gothic" w:hAnsi="Century Gothic" w:cs="Arial"/>
            <w:b/>
            <w:bCs/>
            <w:color w:val="071477"/>
            <w:sz w:val="17"/>
            <w:szCs w:val="17"/>
          </w:rPr>
          <w:t>Morristown</w:t>
        </w:r>
      </w:smartTag>
    </w:smartTag>
    <w:r w:rsidRPr="002F283B">
      <w:rPr>
        <w:rFonts w:ascii="Century Gothic" w:hAnsi="Century Gothic" w:cs="Arial"/>
        <w:b/>
        <w:bCs/>
        <w:color w:val="071477"/>
        <w:sz w:val="17"/>
        <w:szCs w:val="17"/>
      </w:rPr>
      <w:t>:</w:t>
    </w:r>
    <w:r w:rsidRPr="002F283B">
      <w:rPr>
        <w:rFonts w:ascii="Century Gothic" w:hAnsi="Century Gothic" w:cs="Arial"/>
        <w:b/>
        <w:bCs/>
        <w:color w:val="071477"/>
        <w:sz w:val="17"/>
        <w:szCs w:val="17"/>
      </w:rPr>
      <w:tab/>
    </w:r>
    <w:smartTag w:uri="urn:schemas-microsoft-com:office:smarttags" w:element="place">
      <w:smartTag w:uri="urn:schemas-microsoft-com:office:smarttags" w:element="PlaceName">
        <w:r w:rsidRPr="002F283B">
          <w:rPr>
            <w:rFonts w:ascii="Century Gothic" w:hAnsi="Century Gothic" w:cs="Arial"/>
            <w:b/>
            <w:bCs/>
            <w:color w:val="071477"/>
            <w:sz w:val="17"/>
            <w:szCs w:val="17"/>
          </w:rPr>
          <w:t>Morris</w:t>
        </w:r>
      </w:smartTag>
      <w:r w:rsidRPr="002F283B">
        <w:rPr>
          <w:rFonts w:ascii="Century Gothic" w:hAnsi="Century Gothic" w:cs="Arial"/>
          <w:b/>
          <w:bCs/>
          <w:color w:val="071477"/>
          <w:sz w:val="17"/>
          <w:szCs w:val="17"/>
        </w:rPr>
        <w:t xml:space="preserve"> </w:t>
      </w:r>
      <w:smartTag w:uri="urn:schemas-microsoft-com:office:smarttags" w:element="PlaceName">
        <w:r w:rsidRPr="002F283B">
          <w:rPr>
            <w:rFonts w:ascii="Century Gothic" w:hAnsi="Century Gothic" w:cs="Arial"/>
            <w:b/>
            <w:bCs/>
            <w:color w:val="071477"/>
            <w:sz w:val="17"/>
            <w:szCs w:val="17"/>
          </w:rPr>
          <w:t>Township</w:t>
        </w:r>
      </w:smartTag>
    </w:smartTag>
    <w:r w:rsidRPr="002F283B">
      <w:rPr>
        <w:rFonts w:ascii="Century Gothic" w:hAnsi="Century Gothic" w:cs="Arial"/>
        <w:b/>
        <w:bCs/>
        <w:color w:val="071477"/>
        <w:sz w:val="17"/>
        <w:szCs w:val="17"/>
      </w:rPr>
      <w:t>:</w:t>
    </w:r>
    <w:r w:rsidRPr="002F283B">
      <w:rPr>
        <w:rFonts w:ascii="Century Gothic" w:hAnsi="Century Gothic" w:cs="Arial"/>
        <w:b/>
        <w:bCs/>
        <w:color w:val="071477"/>
        <w:sz w:val="17"/>
        <w:szCs w:val="17"/>
      </w:rPr>
      <w:tab/>
    </w:r>
    <w:smartTag w:uri="urn:schemas-microsoft-com:office:smarttags" w:element="place">
      <w:smartTag w:uri="urn:schemas-microsoft-com:office:smarttags" w:element="PlaceName">
        <w:r w:rsidRPr="002F283B">
          <w:rPr>
            <w:rFonts w:ascii="Century Gothic" w:hAnsi="Century Gothic" w:cs="Arial"/>
            <w:b/>
            <w:bCs/>
            <w:color w:val="071477"/>
            <w:sz w:val="17"/>
            <w:szCs w:val="17"/>
          </w:rPr>
          <w:t>Morris</w:t>
        </w:r>
      </w:smartTag>
      <w:r w:rsidRPr="002F283B">
        <w:rPr>
          <w:rFonts w:ascii="Century Gothic" w:hAnsi="Century Gothic" w:cs="Arial"/>
          <w:b/>
          <w:bCs/>
          <w:color w:val="071477"/>
          <w:sz w:val="17"/>
          <w:szCs w:val="17"/>
        </w:rPr>
        <w:t xml:space="preserve"> </w:t>
      </w:r>
      <w:smartTag w:uri="urn:schemas-microsoft-com:office:smarttags" w:element="PlaceName">
        <w:r w:rsidRPr="002F283B">
          <w:rPr>
            <w:rFonts w:ascii="Century Gothic" w:hAnsi="Century Gothic" w:cs="Arial"/>
            <w:b/>
            <w:bCs/>
            <w:color w:val="071477"/>
            <w:sz w:val="17"/>
            <w:szCs w:val="17"/>
          </w:rPr>
          <w:t>Plains</w:t>
        </w:r>
      </w:smartTag>
    </w:smartTag>
    <w:r w:rsidRPr="002F283B">
      <w:rPr>
        <w:rFonts w:ascii="Century Gothic" w:hAnsi="Century Gothic" w:cs="Arial"/>
        <w:b/>
        <w:bCs/>
        <w:color w:val="071477"/>
        <w:sz w:val="17"/>
        <w:szCs w:val="17"/>
      </w:rPr>
      <w:t>:</w:t>
    </w:r>
    <w:r w:rsidRPr="002F283B">
      <w:rPr>
        <w:rFonts w:ascii="Century Gothic" w:hAnsi="Century Gothic" w:cs="Arial"/>
        <w:b/>
        <w:bCs/>
        <w:color w:val="071477"/>
        <w:sz w:val="17"/>
        <w:szCs w:val="17"/>
      </w:rPr>
      <w:tab/>
    </w:r>
    <w:smartTag w:uri="urn:schemas-microsoft-com:office:smarttags" w:element="place">
      <w:smartTag w:uri="urn:schemas-microsoft-com:office:smarttags" w:element="PlaceName">
        <w:r w:rsidRPr="002F283B">
          <w:rPr>
            <w:rFonts w:ascii="Century Gothic" w:hAnsi="Century Gothic" w:cs="Arial"/>
            <w:b/>
            <w:bCs/>
            <w:color w:val="071477"/>
            <w:sz w:val="17"/>
            <w:szCs w:val="17"/>
          </w:rPr>
          <w:t>Hanover</w:t>
        </w:r>
      </w:smartTag>
      <w:r w:rsidRPr="002F283B">
        <w:rPr>
          <w:rFonts w:ascii="Century Gothic" w:hAnsi="Century Gothic" w:cs="Arial"/>
          <w:b/>
          <w:bCs/>
          <w:color w:val="071477"/>
          <w:sz w:val="17"/>
          <w:szCs w:val="17"/>
        </w:rPr>
        <w:t xml:space="preserve"> </w:t>
      </w:r>
      <w:smartTag w:uri="urn:schemas-microsoft-com:office:smarttags" w:element="PlaceType">
        <w:r w:rsidRPr="002F283B">
          <w:rPr>
            <w:rFonts w:ascii="Century Gothic" w:hAnsi="Century Gothic" w:cs="Arial"/>
            <w:b/>
            <w:bCs/>
            <w:color w:val="071477"/>
            <w:sz w:val="17"/>
            <w:szCs w:val="17"/>
          </w:rPr>
          <w:t>Township</w:t>
        </w:r>
      </w:smartTag>
    </w:smartTag>
    <w:r w:rsidRPr="002F283B">
      <w:rPr>
        <w:rFonts w:ascii="Century Gothic" w:hAnsi="Century Gothic" w:cs="Arial"/>
        <w:b/>
        <w:bCs/>
        <w:color w:val="071477"/>
        <w:sz w:val="17"/>
        <w:szCs w:val="17"/>
      </w:rPr>
      <w:t>:</w:t>
    </w:r>
  </w:p>
  <w:p w14:paraId="0B8ACE7B" w14:textId="77777777" w:rsidR="00172463" w:rsidRPr="002F283B" w:rsidRDefault="00DB6C53" w:rsidP="00172463">
    <w:pPr>
      <w:pStyle w:val="Footer"/>
      <w:tabs>
        <w:tab w:val="clear" w:pos="4680"/>
        <w:tab w:val="clear" w:pos="9360"/>
        <w:tab w:val="left" w:pos="2340"/>
        <w:tab w:val="left" w:pos="5310"/>
        <w:tab w:val="left" w:pos="7740"/>
      </w:tabs>
      <w:ind w:right="-24"/>
      <w:rPr>
        <w:rFonts w:ascii="Century Gothic" w:hAnsi="Century Gothic" w:cs="Arial"/>
        <w:color w:val="071477"/>
        <w:sz w:val="17"/>
        <w:szCs w:val="17"/>
      </w:rPr>
    </w:pPr>
    <w:r>
      <w:rPr>
        <w:rFonts w:ascii="Century Gothic" w:hAnsi="Century Gothic" w:cs="Arial"/>
        <w:color w:val="071477"/>
        <w:sz w:val="17"/>
        <w:szCs w:val="17"/>
      </w:rPr>
      <w:t>Max Huber</w:t>
    </w:r>
    <w:r w:rsidR="00172463" w:rsidRPr="002F283B">
      <w:rPr>
        <w:rFonts w:ascii="Century Gothic" w:hAnsi="Century Gothic" w:cs="Arial"/>
        <w:color w:val="071477"/>
        <w:sz w:val="17"/>
        <w:szCs w:val="17"/>
      </w:rPr>
      <w:tab/>
      <w:t xml:space="preserve">Dennis </w:t>
    </w:r>
    <w:proofErr w:type="spellStart"/>
    <w:r w:rsidR="00172463" w:rsidRPr="002F283B">
      <w:rPr>
        <w:rFonts w:ascii="Century Gothic" w:hAnsi="Century Gothic" w:cs="Arial"/>
        <w:color w:val="071477"/>
        <w:sz w:val="17"/>
        <w:szCs w:val="17"/>
      </w:rPr>
      <w:t>Baldassari</w:t>
    </w:r>
    <w:proofErr w:type="spellEnd"/>
    <w:r w:rsidR="00172463" w:rsidRPr="002F283B">
      <w:rPr>
        <w:rFonts w:ascii="Century Gothic" w:hAnsi="Century Gothic" w:cs="Arial"/>
        <w:color w:val="071477"/>
        <w:sz w:val="17"/>
        <w:szCs w:val="17"/>
      </w:rPr>
      <w:tab/>
    </w:r>
    <w:r w:rsidR="00D24D59">
      <w:rPr>
        <w:rFonts w:ascii="Century Gothic" w:hAnsi="Century Gothic" w:cs="Arial"/>
        <w:color w:val="071477"/>
        <w:sz w:val="17"/>
        <w:szCs w:val="17"/>
      </w:rPr>
      <w:t xml:space="preserve">Ralph R. </w:t>
    </w:r>
    <w:proofErr w:type="spellStart"/>
    <w:r w:rsidR="00D24D59">
      <w:rPr>
        <w:rFonts w:ascii="Century Gothic" w:hAnsi="Century Gothic" w:cs="Arial"/>
        <w:color w:val="071477"/>
        <w:sz w:val="17"/>
        <w:szCs w:val="17"/>
      </w:rPr>
      <w:t>Rotando</w:t>
    </w:r>
    <w:proofErr w:type="spellEnd"/>
    <w:r w:rsidR="00172463" w:rsidRPr="002F283B">
      <w:rPr>
        <w:rFonts w:ascii="Century Gothic" w:hAnsi="Century Gothic" w:cs="Arial"/>
        <w:color w:val="071477"/>
        <w:sz w:val="17"/>
        <w:szCs w:val="17"/>
      </w:rPr>
      <w:tab/>
    </w:r>
    <w:proofErr w:type="spellStart"/>
    <w:r w:rsidR="00172463" w:rsidRPr="002F283B">
      <w:rPr>
        <w:rFonts w:ascii="Century Gothic" w:hAnsi="Century Gothic" w:cs="Arial"/>
        <w:color w:val="071477"/>
        <w:sz w:val="17"/>
        <w:szCs w:val="17"/>
      </w:rPr>
      <w:t>Saverio</w:t>
    </w:r>
    <w:proofErr w:type="spellEnd"/>
    <w:r w:rsidR="00172463" w:rsidRPr="002F283B">
      <w:rPr>
        <w:rFonts w:ascii="Century Gothic" w:hAnsi="Century Gothic" w:cs="Arial"/>
        <w:color w:val="071477"/>
        <w:sz w:val="17"/>
        <w:szCs w:val="17"/>
      </w:rPr>
      <w:t xml:space="preserve"> C. </w:t>
    </w:r>
    <w:proofErr w:type="spellStart"/>
    <w:r w:rsidR="00172463" w:rsidRPr="002F283B">
      <w:rPr>
        <w:rFonts w:ascii="Century Gothic" w:hAnsi="Century Gothic" w:cs="Arial"/>
        <w:color w:val="071477"/>
        <w:sz w:val="17"/>
        <w:szCs w:val="17"/>
      </w:rPr>
      <w:t>Iannaccone</w:t>
    </w:r>
    <w:proofErr w:type="spellEnd"/>
  </w:p>
  <w:p w14:paraId="671FEFFD" w14:textId="77777777" w:rsidR="00172463" w:rsidRPr="002F283B" w:rsidRDefault="00172463" w:rsidP="00172463">
    <w:pPr>
      <w:pStyle w:val="Footer"/>
      <w:tabs>
        <w:tab w:val="clear" w:pos="4680"/>
        <w:tab w:val="clear" w:pos="9360"/>
        <w:tab w:val="left" w:pos="2340"/>
        <w:tab w:val="left" w:pos="5310"/>
        <w:tab w:val="left" w:pos="7740"/>
      </w:tabs>
      <w:ind w:right="-24"/>
      <w:rPr>
        <w:rFonts w:ascii="Century Gothic" w:hAnsi="Century Gothic" w:cs="Arial"/>
        <w:color w:val="071477"/>
        <w:sz w:val="17"/>
        <w:szCs w:val="17"/>
      </w:rPr>
    </w:pPr>
    <w:r w:rsidRPr="002F283B">
      <w:rPr>
        <w:rFonts w:ascii="Century Gothic" w:hAnsi="Century Gothic" w:cs="Arial"/>
        <w:color w:val="071477"/>
        <w:sz w:val="17"/>
        <w:szCs w:val="17"/>
      </w:rPr>
      <w:t xml:space="preserve">Donald </w:t>
    </w:r>
    <w:proofErr w:type="spellStart"/>
    <w:r w:rsidRPr="002F283B">
      <w:rPr>
        <w:rFonts w:ascii="Century Gothic" w:hAnsi="Century Gothic" w:cs="Arial"/>
        <w:color w:val="071477"/>
        <w:sz w:val="17"/>
        <w:szCs w:val="17"/>
      </w:rPr>
      <w:t>Kissil</w:t>
    </w:r>
    <w:proofErr w:type="spellEnd"/>
    <w:r w:rsidRPr="002F283B">
      <w:rPr>
        <w:rFonts w:ascii="Century Gothic" w:hAnsi="Century Gothic" w:cs="Arial"/>
        <w:color w:val="071477"/>
        <w:sz w:val="17"/>
        <w:szCs w:val="17"/>
      </w:rPr>
      <w:tab/>
    </w:r>
    <w:r>
      <w:rPr>
        <w:rFonts w:ascii="Century Gothic" w:hAnsi="Century Gothic" w:cs="Arial"/>
        <w:color w:val="071477"/>
        <w:sz w:val="17"/>
        <w:szCs w:val="17"/>
      </w:rPr>
      <w:t xml:space="preserve">Michael </w:t>
    </w:r>
    <w:proofErr w:type="spellStart"/>
    <w:r>
      <w:rPr>
        <w:rFonts w:ascii="Century Gothic" w:hAnsi="Century Gothic" w:cs="Arial"/>
        <w:color w:val="071477"/>
        <w:sz w:val="17"/>
        <w:szCs w:val="17"/>
      </w:rPr>
      <w:t>Chumer</w:t>
    </w:r>
    <w:proofErr w:type="spellEnd"/>
    <w:r>
      <w:rPr>
        <w:rFonts w:ascii="Century Gothic" w:hAnsi="Century Gothic" w:cs="Arial"/>
        <w:color w:val="071477"/>
        <w:sz w:val="17"/>
        <w:szCs w:val="17"/>
      </w:rPr>
      <w:t>, Ph. D.</w:t>
    </w:r>
    <w:r w:rsidRPr="002F283B">
      <w:rPr>
        <w:rFonts w:ascii="Century Gothic" w:hAnsi="Century Gothic" w:cs="Arial"/>
        <w:color w:val="071477"/>
        <w:sz w:val="17"/>
        <w:szCs w:val="17"/>
      </w:rPr>
      <w:tab/>
    </w:r>
    <w:r w:rsidR="00DB6C53">
      <w:rPr>
        <w:rFonts w:ascii="Century Gothic" w:hAnsi="Century Gothic" w:cs="Arial"/>
        <w:color w:val="071477"/>
        <w:sz w:val="17"/>
        <w:szCs w:val="17"/>
      </w:rPr>
      <w:t>Patricia Webster</w:t>
    </w:r>
    <w:r w:rsidRPr="002F283B">
      <w:rPr>
        <w:rFonts w:ascii="Century Gothic" w:hAnsi="Century Gothic" w:cs="Arial"/>
        <w:color w:val="071477"/>
        <w:sz w:val="17"/>
        <w:szCs w:val="17"/>
      </w:rPr>
      <w:tab/>
      <w:t>Adolf Schimpf</w:t>
    </w:r>
    <w:r>
      <w:rPr>
        <w:rFonts w:ascii="Century Gothic" w:hAnsi="Century Gothic" w:cs="Arial"/>
        <w:color w:val="071477"/>
        <w:sz w:val="17"/>
        <w:szCs w:val="17"/>
      </w:rPr>
      <w:t>, Ph. D.</w:t>
    </w:r>
  </w:p>
  <w:p w14:paraId="4F46BCAA" w14:textId="77777777" w:rsidR="00172463" w:rsidRPr="002F283B" w:rsidRDefault="00172463" w:rsidP="00172463">
    <w:pPr>
      <w:pStyle w:val="Footer"/>
      <w:tabs>
        <w:tab w:val="left" w:pos="2520"/>
        <w:tab w:val="left" w:pos="5400"/>
        <w:tab w:val="left" w:pos="7200"/>
      </w:tabs>
      <w:ind w:right="-24"/>
      <w:rPr>
        <w:rFonts w:ascii="Century Gothic" w:hAnsi="Century Gothic" w:cs="Arial"/>
        <w:color w:val="071477"/>
        <w:sz w:val="17"/>
        <w:szCs w:val="17"/>
      </w:rPr>
    </w:pPr>
  </w:p>
  <w:p w14:paraId="67C093FB" w14:textId="77777777" w:rsidR="00172463" w:rsidRPr="002F283B" w:rsidRDefault="00172463" w:rsidP="00172463">
    <w:pPr>
      <w:pStyle w:val="Footer"/>
      <w:tabs>
        <w:tab w:val="clear" w:pos="4680"/>
        <w:tab w:val="clear" w:pos="9360"/>
        <w:tab w:val="right" w:pos="9630"/>
      </w:tabs>
      <w:ind w:right="-24"/>
      <w:rPr>
        <w:rFonts w:ascii="Century Gothic" w:hAnsi="Century Gothic" w:cs="Arial"/>
        <w:b/>
        <w:bCs/>
        <w:color w:val="071477"/>
        <w:sz w:val="17"/>
        <w:szCs w:val="17"/>
      </w:rPr>
    </w:pPr>
    <w:r w:rsidRPr="002F283B">
      <w:rPr>
        <w:rFonts w:ascii="Century Gothic" w:hAnsi="Century Gothic" w:cs="Arial"/>
        <w:b/>
        <w:bCs/>
        <w:color w:val="071477"/>
        <w:sz w:val="17"/>
        <w:szCs w:val="17"/>
      </w:rPr>
      <w:t xml:space="preserve">Executive Director:  </w:t>
    </w:r>
    <w:r w:rsidRPr="002F283B">
      <w:rPr>
        <w:rFonts w:ascii="Century Gothic" w:hAnsi="Century Gothic" w:cs="Arial"/>
        <w:color w:val="071477"/>
        <w:sz w:val="17"/>
        <w:szCs w:val="17"/>
      </w:rPr>
      <w:t>Laura Cummings, P.E.</w:t>
    </w:r>
    <w:r w:rsidRPr="002F283B">
      <w:rPr>
        <w:rFonts w:ascii="Century Gothic" w:hAnsi="Century Gothic" w:cs="Arial"/>
        <w:color w:val="071477"/>
        <w:sz w:val="17"/>
        <w:szCs w:val="17"/>
      </w:rPr>
      <w:tab/>
    </w:r>
    <w:r w:rsidRPr="002F283B">
      <w:rPr>
        <w:rFonts w:ascii="Century Gothic" w:hAnsi="Century Gothic" w:cs="Arial"/>
        <w:b/>
        <w:bCs/>
        <w:color w:val="071477"/>
        <w:sz w:val="17"/>
        <w:szCs w:val="17"/>
      </w:rPr>
      <w:t>Superintendent:</w:t>
    </w:r>
    <w:r w:rsidRPr="002F283B">
      <w:rPr>
        <w:rFonts w:ascii="Century Gothic" w:hAnsi="Century Gothic" w:cs="Arial"/>
        <w:color w:val="071477"/>
        <w:sz w:val="17"/>
        <w:szCs w:val="17"/>
      </w:rPr>
      <w:t xml:space="preserve">  </w:t>
    </w:r>
    <w:r>
      <w:rPr>
        <w:rFonts w:ascii="Century Gothic" w:hAnsi="Century Gothic" w:cs="Arial"/>
        <w:color w:val="071477"/>
        <w:sz w:val="17"/>
        <w:szCs w:val="17"/>
      </w:rPr>
      <w:t>Kenneth A. Crawford, C.P.W.M.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B2848E" w14:textId="77777777" w:rsidR="004E1B5C" w:rsidRDefault="004E1B5C" w:rsidP="00396801">
      <w:r>
        <w:separator/>
      </w:r>
    </w:p>
  </w:footnote>
  <w:footnote w:type="continuationSeparator" w:id="0">
    <w:p w14:paraId="3CE780B6" w14:textId="77777777" w:rsidR="004E1B5C" w:rsidRDefault="004E1B5C" w:rsidP="003968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65140" w14:textId="77777777" w:rsidR="006536EF" w:rsidRPr="002F283B" w:rsidRDefault="006536EF" w:rsidP="006536EF">
    <w:pPr>
      <w:pStyle w:val="Heading7"/>
      <w:tabs>
        <w:tab w:val="left" w:pos="1440"/>
      </w:tabs>
      <w:ind w:left="1530" w:right="-180"/>
      <w:rPr>
        <w:color w:val="071477"/>
        <w:spacing w:val="10"/>
        <w:sz w:val="28"/>
        <w:szCs w:val="28"/>
      </w:rPr>
    </w:pPr>
    <w:r>
      <w:rPr>
        <w:rFonts w:ascii="Times New Roman" w:hAnsi="Times New Roman"/>
        <w:noProof/>
        <w:color w:val="002060"/>
      </w:rPr>
      <w:drawing>
        <wp:anchor distT="0" distB="0" distL="114300" distR="114300" simplePos="0" relativeHeight="251659264" behindDoc="1" locked="0" layoutInCell="1" allowOverlap="1" wp14:anchorId="3709A22C" wp14:editId="079F49BB">
          <wp:simplePos x="0" y="0"/>
          <wp:positionH relativeFrom="column">
            <wp:posOffset>-112446</wp:posOffset>
          </wp:positionH>
          <wp:positionV relativeFrom="paragraph">
            <wp:posOffset>0</wp:posOffset>
          </wp:positionV>
          <wp:extent cx="1000526" cy="914400"/>
          <wp:effectExtent l="0" t="0" r="9525" b="0"/>
          <wp:wrapTight wrapText="bothSides">
            <wp:wrapPolygon edited="0">
              <wp:start x="0" y="0"/>
              <wp:lineTo x="0" y="21150"/>
              <wp:lineTo x="21394" y="21150"/>
              <wp:lineTo x="213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CMUA logo.jpg"/>
                  <pic:cNvPicPr/>
                </pic:nvPicPr>
                <pic:blipFill>
                  <a:blip r:embed="rId1">
                    <a:extLst>
                      <a:ext uri="{28A0092B-C50C-407E-A947-70E740481C1C}">
                        <a14:useLocalDpi xmlns:a14="http://schemas.microsoft.com/office/drawing/2010/main" val="0"/>
                      </a:ext>
                    </a:extLst>
                  </a:blip>
                  <a:stretch>
                    <a:fillRect/>
                  </a:stretch>
                </pic:blipFill>
                <pic:spPr>
                  <a:xfrm>
                    <a:off x="0" y="0"/>
                    <a:ext cx="1000526" cy="914400"/>
                  </a:xfrm>
                  <a:prstGeom prst="rect">
                    <a:avLst/>
                  </a:prstGeom>
                </pic:spPr>
              </pic:pic>
            </a:graphicData>
          </a:graphic>
        </wp:anchor>
      </w:drawing>
    </w:r>
    <w:r w:rsidRPr="002F283B">
      <w:rPr>
        <w:color w:val="071477"/>
        <w:spacing w:val="10"/>
        <w:sz w:val="28"/>
        <w:szCs w:val="28"/>
      </w:rPr>
      <w:t>Southeast Morris County Municipal Utilities Authority</w:t>
    </w:r>
  </w:p>
  <w:p w14:paraId="5D57C43D" w14:textId="77777777" w:rsidR="006536EF" w:rsidRPr="002F283B" w:rsidRDefault="006536EF" w:rsidP="006536EF">
    <w:pPr>
      <w:pStyle w:val="Title"/>
      <w:tabs>
        <w:tab w:val="left" w:pos="1440"/>
      </w:tabs>
      <w:ind w:left="1530" w:right="-180"/>
      <w:jc w:val="left"/>
      <w:rPr>
        <w:color w:val="071477"/>
        <w:spacing w:val="0"/>
      </w:rPr>
    </w:pPr>
    <w:r w:rsidRPr="002F283B">
      <w:rPr>
        <w:rFonts w:ascii="Lucida Sans" w:hAnsi="Lucida Sans"/>
        <w:b w:val="0"/>
        <w:bCs/>
        <w:smallCaps/>
        <w:color w:val="071477"/>
        <w:spacing w:val="0"/>
        <w:sz w:val="18"/>
      </w:rPr>
      <w:t>19</w:t>
    </w:r>
    <w:r w:rsidRPr="002F283B">
      <w:rPr>
        <w:rFonts w:ascii="Lucida Sans" w:hAnsi="Lucida Sans"/>
        <w:b w:val="0"/>
        <w:bCs/>
        <w:smallCaps/>
        <w:color w:val="071477"/>
        <w:spacing w:val="0"/>
        <w:sz w:val="20"/>
      </w:rPr>
      <w:t xml:space="preserve"> Saddle Road </w:t>
    </w:r>
    <w:r w:rsidRPr="002F283B">
      <w:rPr>
        <w:rFonts w:ascii="Lucida Sans" w:hAnsi="Lucida Sans"/>
        <w:b w:val="0"/>
        <w:bCs/>
        <w:smallCaps/>
        <w:color w:val="071477"/>
        <w:spacing w:val="0"/>
        <w:sz w:val="20"/>
      </w:rPr>
      <w:sym w:font="Wingdings" w:char="F09F"/>
    </w:r>
    <w:r w:rsidRPr="002F283B">
      <w:rPr>
        <w:rFonts w:ascii="Lucida Sans" w:hAnsi="Lucida Sans"/>
        <w:b w:val="0"/>
        <w:bCs/>
        <w:smallCaps/>
        <w:color w:val="071477"/>
        <w:spacing w:val="0"/>
        <w:sz w:val="20"/>
      </w:rPr>
      <w:t xml:space="preserve"> Cedar Knolls, New Jersey </w:t>
    </w:r>
    <w:r w:rsidRPr="002F283B">
      <w:rPr>
        <w:rFonts w:ascii="Lucida Sans" w:hAnsi="Lucida Sans"/>
        <w:b w:val="0"/>
        <w:bCs/>
        <w:smallCaps/>
        <w:color w:val="071477"/>
        <w:spacing w:val="0"/>
        <w:sz w:val="18"/>
      </w:rPr>
      <w:t>07927</w:t>
    </w:r>
    <w:r w:rsidRPr="002F283B">
      <w:rPr>
        <w:rFonts w:ascii="Lucida Sans" w:hAnsi="Lucida Sans"/>
        <w:b w:val="0"/>
        <w:bCs/>
        <w:smallCaps/>
        <w:color w:val="071477"/>
        <w:spacing w:val="0"/>
        <w:sz w:val="20"/>
      </w:rPr>
      <w:t xml:space="preserve"> </w:t>
    </w:r>
    <w:r w:rsidRPr="002F283B">
      <w:rPr>
        <w:rFonts w:ascii="Lucida Sans" w:hAnsi="Lucida Sans"/>
        <w:b w:val="0"/>
        <w:bCs/>
        <w:smallCaps/>
        <w:color w:val="071477"/>
        <w:spacing w:val="0"/>
        <w:sz w:val="20"/>
      </w:rPr>
      <w:sym w:font="Wingdings" w:char="F09F"/>
    </w:r>
    <w:r w:rsidRPr="002F283B">
      <w:rPr>
        <w:rFonts w:ascii="Lucida Sans" w:hAnsi="Lucida Sans"/>
        <w:b w:val="0"/>
        <w:bCs/>
        <w:smallCaps/>
        <w:color w:val="071477"/>
        <w:spacing w:val="0"/>
        <w:sz w:val="20"/>
      </w:rPr>
      <w:t xml:space="preserve"> Tel </w:t>
    </w:r>
    <w:r w:rsidRPr="002F283B">
      <w:rPr>
        <w:rFonts w:ascii="Lucida Sans" w:hAnsi="Lucida Sans"/>
        <w:b w:val="0"/>
        <w:bCs/>
        <w:smallCaps/>
        <w:color w:val="071477"/>
        <w:spacing w:val="0"/>
        <w:sz w:val="18"/>
      </w:rPr>
      <w:t>973-326-6880</w:t>
    </w:r>
    <w:r w:rsidRPr="002F283B">
      <w:rPr>
        <w:rFonts w:ascii="Lucida Sans" w:hAnsi="Lucida Sans"/>
        <w:b w:val="0"/>
        <w:bCs/>
        <w:smallCaps/>
        <w:color w:val="071477"/>
        <w:spacing w:val="0"/>
        <w:sz w:val="20"/>
      </w:rPr>
      <w:t xml:space="preserve"> </w:t>
    </w:r>
    <w:r w:rsidRPr="002F283B">
      <w:rPr>
        <w:rFonts w:ascii="Lucida Sans" w:hAnsi="Lucida Sans"/>
        <w:b w:val="0"/>
        <w:bCs/>
        <w:smallCaps/>
        <w:color w:val="071477"/>
        <w:spacing w:val="0"/>
        <w:sz w:val="20"/>
      </w:rPr>
      <w:sym w:font="Wingdings" w:char="F09F"/>
    </w:r>
    <w:r w:rsidRPr="002F283B">
      <w:rPr>
        <w:rFonts w:ascii="Lucida Sans" w:hAnsi="Lucida Sans"/>
        <w:b w:val="0"/>
        <w:bCs/>
        <w:smallCaps/>
        <w:color w:val="071477"/>
        <w:spacing w:val="0"/>
        <w:sz w:val="20"/>
      </w:rPr>
      <w:t xml:space="preserve"> Fax </w:t>
    </w:r>
    <w:r w:rsidRPr="002F283B">
      <w:rPr>
        <w:rFonts w:ascii="Lucida Sans" w:hAnsi="Lucida Sans"/>
        <w:b w:val="0"/>
        <w:bCs/>
        <w:smallCaps/>
        <w:color w:val="071477"/>
        <w:spacing w:val="0"/>
        <w:sz w:val="18"/>
      </w:rPr>
      <w:t>973-326-9521</w:t>
    </w:r>
  </w:p>
  <w:p w14:paraId="0B1036A6" w14:textId="77777777" w:rsidR="006536EF" w:rsidRDefault="006536EF" w:rsidP="006536EF">
    <w:pPr>
      <w:pStyle w:val="Title"/>
      <w:jc w:val="left"/>
    </w:pPr>
    <w:r>
      <w:tab/>
    </w:r>
  </w:p>
  <w:p w14:paraId="080D33A8" w14:textId="77777777" w:rsidR="006536EF" w:rsidRDefault="006536EF" w:rsidP="006536EF"/>
  <w:p w14:paraId="0385D563" w14:textId="77777777" w:rsidR="002F283B" w:rsidRPr="006536EF" w:rsidRDefault="002F283B" w:rsidP="006536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3257A4"/>
    <w:multiLevelType w:val="hybridMultilevel"/>
    <w:tmpl w:val="1480A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4"/>
  <w:proofState w:spelling="clean" w:grammar="clean"/>
  <w:attachedTemplate r:id="rId1"/>
  <w:defaultTabStop w:val="720"/>
  <w:characterSpacingControl w:val="doNotCompress"/>
  <w:hdrShapeDefaults>
    <o:shapedefaults v:ext="edit" spidmax="798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35D"/>
    <w:rsid w:val="00047E45"/>
    <w:rsid w:val="00052310"/>
    <w:rsid w:val="000B0261"/>
    <w:rsid w:val="000C2FE0"/>
    <w:rsid w:val="00172463"/>
    <w:rsid w:val="001A01F4"/>
    <w:rsid w:val="001C03D5"/>
    <w:rsid w:val="00265C95"/>
    <w:rsid w:val="002939C6"/>
    <w:rsid w:val="002B15A9"/>
    <w:rsid w:val="002D6BA9"/>
    <w:rsid w:val="002E5E30"/>
    <w:rsid w:val="002F283B"/>
    <w:rsid w:val="00334610"/>
    <w:rsid w:val="00386830"/>
    <w:rsid w:val="00396801"/>
    <w:rsid w:val="00486D90"/>
    <w:rsid w:val="0049387A"/>
    <w:rsid w:val="004C6DD0"/>
    <w:rsid w:val="004D6814"/>
    <w:rsid w:val="004E1B5C"/>
    <w:rsid w:val="004F385D"/>
    <w:rsid w:val="0051759A"/>
    <w:rsid w:val="00563F40"/>
    <w:rsid w:val="0057428B"/>
    <w:rsid w:val="005A368B"/>
    <w:rsid w:val="005E7B87"/>
    <w:rsid w:val="006536EF"/>
    <w:rsid w:val="006719A8"/>
    <w:rsid w:val="006855E4"/>
    <w:rsid w:val="006D760C"/>
    <w:rsid w:val="006E67EF"/>
    <w:rsid w:val="006F60D9"/>
    <w:rsid w:val="00716A2B"/>
    <w:rsid w:val="007525A7"/>
    <w:rsid w:val="00757191"/>
    <w:rsid w:val="007610D8"/>
    <w:rsid w:val="007777F7"/>
    <w:rsid w:val="007A3AAD"/>
    <w:rsid w:val="007A775C"/>
    <w:rsid w:val="007E6295"/>
    <w:rsid w:val="007F7CC3"/>
    <w:rsid w:val="00801554"/>
    <w:rsid w:val="00864BF2"/>
    <w:rsid w:val="008C288F"/>
    <w:rsid w:val="008E4BAF"/>
    <w:rsid w:val="00911168"/>
    <w:rsid w:val="009648A6"/>
    <w:rsid w:val="00993140"/>
    <w:rsid w:val="009D4431"/>
    <w:rsid w:val="009F47C6"/>
    <w:rsid w:val="009F5083"/>
    <w:rsid w:val="00A053F3"/>
    <w:rsid w:val="00A2732B"/>
    <w:rsid w:val="00B56322"/>
    <w:rsid w:val="00B57A7A"/>
    <w:rsid w:val="00B639C8"/>
    <w:rsid w:val="00B653CA"/>
    <w:rsid w:val="00B72FCC"/>
    <w:rsid w:val="00B81ADC"/>
    <w:rsid w:val="00B9135D"/>
    <w:rsid w:val="00BC69F2"/>
    <w:rsid w:val="00BC7DA0"/>
    <w:rsid w:val="00BD57FF"/>
    <w:rsid w:val="00C279A3"/>
    <w:rsid w:val="00C72A5E"/>
    <w:rsid w:val="00C84E02"/>
    <w:rsid w:val="00CA4750"/>
    <w:rsid w:val="00CC04B5"/>
    <w:rsid w:val="00CE1431"/>
    <w:rsid w:val="00CE74E1"/>
    <w:rsid w:val="00D24D59"/>
    <w:rsid w:val="00D25F71"/>
    <w:rsid w:val="00D769CF"/>
    <w:rsid w:val="00D80C8B"/>
    <w:rsid w:val="00DB6C53"/>
    <w:rsid w:val="00DD2FEC"/>
    <w:rsid w:val="00DE2108"/>
    <w:rsid w:val="00DE7136"/>
    <w:rsid w:val="00E846F7"/>
    <w:rsid w:val="00EA2309"/>
    <w:rsid w:val="00F15DA8"/>
    <w:rsid w:val="00F166E4"/>
    <w:rsid w:val="00F53BD4"/>
    <w:rsid w:val="00F5548E"/>
    <w:rsid w:val="00F60C7E"/>
    <w:rsid w:val="00FD2D64"/>
    <w:rsid w:val="00FF1F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PlaceName"/>
  <w:shapeDefaults>
    <o:shapedefaults v:ext="edit" spidmax="79873"/>
    <o:shapelayout v:ext="edit">
      <o:idmap v:ext="edit" data="1"/>
    </o:shapelayout>
  </w:shapeDefaults>
  <w:decimalSymbol w:val="."/>
  <w:listSeparator w:val=","/>
  <w14:docId w14:val="203B9640"/>
  <w15:docId w15:val="{56C1F670-3659-4C6C-B1FE-5F4A50D2C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9135D"/>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semiHidden/>
    <w:unhideWhenUsed/>
    <w:qFormat/>
    <w:rsid w:val="00B9135D"/>
    <w:pPr>
      <w:keepNext/>
      <w:tabs>
        <w:tab w:val="center" w:pos="4680"/>
      </w:tabs>
      <w:jc w:val="center"/>
      <w:outlineLvl w:val="2"/>
    </w:pPr>
    <w:rPr>
      <w:u w:val="single"/>
    </w:rPr>
  </w:style>
  <w:style w:type="paragraph" w:styleId="Heading7">
    <w:name w:val="heading 7"/>
    <w:basedOn w:val="Normal"/>
    <w:next w:val="Normal"/>
    <w:link w:val="Heading7Char"/>
    <w:semiHidden/>
    <w:unhideWhenUsed/>
    <w:qFormat/>
    <w:rsid w:val="00396801"/>
    <w:pPr>
      <w:keepNext/>
      <w:tabs>
        <w:tab w:val="left" w:pos="2160"/>
      </w:tabs>
      <w:jc w:val="both"/>
      <w:outlineLvl w:val="6"/>
    </w:pPr>
    <w:rPr>
      <w:rFonts w:ascii="Lucida Sans" w:hAnsi="Lucida Sans"/>
      <w:b/>
      <w:b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semiHidden/>
    <w:rsid w:val="00396801"/>
    <w:rPr>
      <w:rFonts w:ascii="Lucida Sans" w:eastAsia="Times New Roman" w:hAnsi="Lucida Sans" w:cs="Times New Roman"/>
      <w:b/>
      <w:bCs/>
      <w:spacing w:val="-5"/>
      <w:sz w:val="24"/>
      <w:szCs w:val="20"/>
    </w:rPr>
  </w:style>
  <w:style w:type="paragraph" w:styleId="Title">
    <w:name w:val="Title"/>
    <w:basedOn w:val="Normal"/>
    <w:link w:val="TitleChar"/>
    <w:qFormat/>
    <w:rsid w:val="00396801"/>
    <w:pPr>
      <w:jc w:val="center"/>
    </w:pPr>
    <w:rPr>
      <w:b/>
      <w:spacing w:val="-5"/>
      <w:sz w:val="40"/>
      <w:szCs w:val="20"/>
    </w:rPr>
  </w:style>
  <w:style w:type="character" w:customStyle="1" w:styleId="TitleChar">
    <w:name w:val="Title Char"/>
    <w:basedOn w:val="DefaultParagraphFont"/>
    <w:link w:val="Title"/>
    <w:rsid w:val="00396801"/>
    <w:rPr>
      <w:rFonts w:ascii="Times New Roman" w:eastAsia="Times New Roman" w:hAnsi="Times New Roman" w:cs="Times New Roman"/>
      <w:b/>
      <w:spacing w:val="-5"/>
      <w:sz w:val="40"/>
      <w:szCs w:val="20"/>
    </w:rPr>
  </w:style>
  <w:style w:type="paragraph" w:styleId="Header">
    <w:name w:val="header"/>
    <w:basedOn w:val="Normal"/>
    <w:link w:val="HeaderChar"/>
    <w:uiPriority w:val="99"/>
    <w:unhideWhenUsed/>
    <w:rsid w:val="00396801"/>
    <w:pPr>
      <w:tabs>
        <w:tab w:val="center" w:pos="4680"/>
        <w:tab w:val="right" w:pos="9360"/>
      </w:tabs>
    </w:pPr>
    <w:rPr>
      <w:rFonts w:asciiTheme="minorHAnsi" w:eastAsiaTheme="minorEastAsia" w:hAnsiTheme="minorHAnsi" w:cstheme="minorBidi"/>
      <w:sz w:val="22"/>
      <w:szCs w:val="22"/>
    </w:rPr>
  </w:style>
  <w:style w:type="character" w:customStyle="1" w:styleId="HeaderChar">
    <w:name w:val="Header Char"/>
    <w:basedOn w:val="DefaultParagraphFont"/>
    <w:link w:val="Header"/>
    <w:uiPriority w:val="99"/>
    <w:rsid w:val="00396801"/>
  </w:style>
  <w:style w:type="paragraph" w:styleId="Footer">
    <w:name w:val="footer"/>
    <w:basedOn w:val="Normal"/>
    <w:link w:val="FooterChar"/>
    <w:unhideWhenUsed/>
    <w:rsid w:val="00396801"/>
    <w:pPr>
      <w:tabs>
        <w:tab w:val="center" w:pos="4680"/>
        <w:tab w:val="right" w:pos="9360"/>
      </w:tabs>
    </w:pPr>
    <w:rPr>
      <w:rFonts w:asciiTheme="minorHAnsi" w:eastAsiaTheme="minorEastAsia" w:hAnsiTheme="minorHAnsi" w:cstheme="minorBidi"/>
      <w:sz w:val="22"/>
      <w:szCs w:val="22"/>
    </w:rPr>
  </w:style>
  <w:style w:type="character" w:customStyle="1" w:styleId="FooterChar">
    <w:name w:val="Footer Char"/>
    <w:basedOn w:val="DefaultParagraphFont"/>
    <w:link w:val="Footer"/>
    <w:uiPriority w:val="99"/>
    <w:rsid w:val="00396801"/>
  </w:style>
  <w:style w:type="paragraph" w:styleId="BalloonText">
    <w:name w:val="Balloon Text"/>
    <w:basedOn w:val="Normal"/>
    <w:link w:val="BalloonTextChar"/>
    <w:uiPriority w:val="99"/>
    <w:semiHidden/>
    <w:unhideWhenUsed/>
    <w:rsid w:val="00396801"/>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396801"/>
    <w:rPr>
      <w:rFonts w:ascii="Tahoma" w:hAnsi="Tahoma" w:cs="Tahoma"/>
      <w:sz w:val="16"/>
      <w:szCs w:val="16"/>
    </w:rPr>
  </w:style>
  <w:style w:type="character" w:customStyle="1" w:styleId="Heading3Char">
    <w:name w:val="Heading 3 Char"/>
    <w:basedOn w:val="DefaultParagraphFont"/>
    <w:link w:val="Heading3"/>
    <w:semiHidden/>
    <w:rsid w:val="00B9135D"/>
    <w:rPr>
      <w:rFonts w:ascii="Times New Roman" w:eastAsia="Times New Roman" w:hAnsi="Times New Roman" w:cs="Times New Roman"/>
      <w:sz w:val="24"/>
      <w:szCs w:val="24"/>
      <w:u w:val="single"/>
    </w:rPr>
  </w:style>
  <w:style w:type="paragraph" w:styleId="ListParagraph">
    <w:name w:val="List Paragraph"/>
    <w:basedOn w:val="Normal"/>
    <w:uiPriority w:val="34"/>
    <w:qFormat/>
    <w:rsid w:val="00DB6C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25889">
      <w:bodyDiv w:val="1"/>
      <w:marLeft w:val="0"/>
      <w:marRight w:val="0"/>
      <w:marTop w:val="0"/>
      <w:marBottom w:val="0"/>
      <w:divBdr>
        <w:top w:val="none" w:sz="0" w:space="0" w:color="auto"/>
        <w:left w:val="none" w:sz="0" w:space="0" w:color="auto"/>
        <w:bottom w:val="none" w:sz="0" w:space="0" w:color="auto"/>
        <w:right w:val="none" w:sz="0" w:space="0" w:color="auto"/>
      </w:divBdr>
    </w:div>
    <w:div w:id="1469781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zza.SMCMUA\Desktop\Board%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Board Letterhead</Template>
  <TotalTime>4</TotalTime>
  <Pages>2</Pages>
  <Words>361</Words>
  <Characters>2061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Alexis K. Bozza</dc:creator>
  <cp:lastModifiedBy>Alexis Bozza</cp:lastModifiedBy>
  <cp:revision>4</cp:revision>
  <cp:lastPrinted>2020-04-09T15:48:00Z</cp:lastPrinted>
  <dcterms:created xsi:type="dcterms:W3CDTF">2020-04-09T15:41:00Z</dcterms:created>
  <dcterms:modified xsi:type="dcterms:W3CDTF">2020-04-13T19:08:00Z</dcterms:modified>
</cp:coreProperties>
</file>